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top w:val="single" w:sz="0" w:space="5" w:color="E4E5E9"/>
          <w:left w:val="single" w:sz="0" w:space="4" w:color="E4E5E9"/>
          <w:bottom w:val="single" w:sz="0" w:space="0" w:color="E4E5E9"/>
          <w:right w:val="single" w:sz="0" w:space="4" w:color="E4E5E9"/>
        </w:pBdr>
        <w:shd w:val="clear" w:color="auto" w:fill="E4E5E9"/>
        <w:bidi w:val="0"/>
        <w:spacing w:before="0" w:line="240" w:lineRule="auto"/>
        <w:ind w:left="0" w:right="0" w:firstLine="0"/>
        <w:jc w:val="center"/>
      </w:pPr>
      <w:r>
        <w:rPr>
          <w:spacing w:val="0"/>
          <w:w w:val="100"/>
          <w:position w:val="0"/>
        </w:rPr>
        <w:t>unitate aflată în</w:t>
        <w:br/>
        <w:t>PROCES DE ACREDITARE</w:t>
      </w:r>
    </w:p>
    <w:p>
      <w:pPr>
        <w:pStyle w:val="Style2"/>
        <w:keepNext w:val="0"/>
        <w:keepLines w:val="0"/>
        <w:widowControl w:val="0"/>
        <w:pBdr>
          <w:top w:val="single" w:sz="4" w:space="0" w:color="E4E5E9"/>
          <w:left w:val="single" w:sz="4" w:space="4" w:color="E4E5E9"/>
          <w:bottom w:val="single" w:sz="4" w:space="1" w:color="E4E5E9"/>
          <w:right w:val="single" w:sz="4" w:space="4" w:color="E4E5E9"/>
        </w:pBdr>
        <w:shd w:val="clear" w:color="auto" w:fill="E4E5E9"/>
        <w:bidi w:val="0"/>
        <w:spacing w:before="0" w:after="931" w:line="240" w:lineRule="auto"/>
        <w:ind w:left="7920" w:right="0" w:firstLine="0"/>
        <w:jc w:val="left"/>
      </w:pPr>
      <w:r>
        <w:rPr>
          <w:color w:val="77767B"/>
          <w:spacing w:val="0"/>
          <w:w w:val="100"/>
          <w:position w:val="0"/>
        </w:rPr>
        <w:t>CICLUL al II</w:t>
      </w:r>
      <w:r>
        <w:rPr>
          <w:color w:val="41484D"/>
          <w:spacing w:val="0"/>
          <w:w w:val="100"/>
          <w:position w:val="0"/>
        </w:rPr>
        <w:t>-tea</w:t>
      </w:r>
    </w:p>
    <w:p>
      <w:pPr>
        <w:pStyle w:val="Style17"/>
        <w:keepNext w:val="0"/>
        <w:keepLines w:val="0"/>
        <w:widowControl w:val="0"/>
        <w:shd w:val="clear" w:color="auto" w:fill="auto"/>
        <w:bidi w:val="0"/>
        <w:spacing w:before="0" w:after="600" w:line="240" w:lineRule="auto"/>
        <w:ind w:left="0" w:right="0" w:firstLine="0"/>
        <w:jc w:val="center"/>
      </w:pPr>
      <w:r>
        <w:rPr>
          <w:color w:val="000000"/>
          <w:spacing w:val="0"/>
          <w:w w:val="100"/>
          <w:position w:val="0"/>
        </w:rPr>
        <w:t>ANUNȚ</w:t>
      </w:r>
    </w:p>
    <w:p>
      <w:pPr>
        <w:pStyle w:val="Style17"/>
        <w:keepNext w:val="0"/>
        <w:keepLines w:val="0"/>
        <w:widowControl w:val="0"/>
        <w:shd w:val="clear" w:color="auto" w:fill="auto"/>
        <w:bidi w:val="0"/>
        <w:spacing w:before="0" w:line="240" w:lineRule="auto"/>
        <w:ind w:left="0" w:right="0" w:firstLine="0"/>
        <w:jc w:val="left"/>
      </w:pPr>
      <w:r>
        <w:rPr>
          <w:color w:val="000000"/>
          <w:spacing w:val="0"/>
          <w:w w:val="100"/>
          <w:position w:val="0"/>
        </w:rPr>
        <w:t>În acord cu dispozițiile art.32 din legea-cadru nr.153/2017 privind salarizarea personalului plătit din fonduri publice, cu modificările si completările ulterioare, tinand cont de solicitarile sectiilor referitoare la lipsa de personal sanitar mediu in special la compartimentul boli cronice</w:t>
      </w:r>
    </w:p>
    <w:p>
      <w:pPr>
        <w:pStyle w:val="Style19"/>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z w:val="24"/>
          <w:szCs w:val="24"/>
          <w:u w:val="single"/>
        </w:rPr>
        <w:t xml:space="preserve">Spitalul Orășenesc Vișeu de Sus, anunță ocuparea prin transfer la cerere a doua posturi vacante normă întreagă de asistent medical </w:t>
      </w:r>
      <w:r>
        <w:rPr>
          <w:b/>
          <w:bCs/>
          <w:color w:val="000000"/>
          <w:spacing w:val="0"/>
          <w:w w:val="100"/>
          <w:position w:val="0"/>
          <w:sz w:val="24"/>
          <w:szCs w:val="24"/>
          <w:u w:val="single"/>
        </w:rPr>
        <w:t xml:space="preserve">generalist </w:t>
      </w:r>
      <w:r>
        <w:rPr>
          <w:b/>
          <w:bCs/>
          <w:color w:val="000000"/>
          <w:spacing w:val="0"/>
          <w:w w:val="100"/>
          <w:position w:val="0"/>
          <w:sz w:val="24"/>
          <w:szCs w:val="24"/>
          <w:u w:val="single"/>
        </w:rPr>
        <w:t>în cadrul Compartimentului Boli Cronice Spital Orasenesc Vișeu de Sus.</w:t>
      </w:r>
    </w:p>
    <w:p>
      <w:pPr>
        <w:pStyle w:val="Style19"/>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z w:val="24"/>
          <w:szCs w:val="24"/>
        </w:rPr>
        <w:t>Pentru ocuparea prin transfer la cerere a posturilor vacante mai sus menționate, candidații vor depune la Biroul RUNOS în termen de 10 zile lucratoare de la publicarea anunțului, un dosar care va cuprinde următoarele documente:</w:t>
      </w:r>
    </w:p>
    <w:p>
      <w:pPr>
        <w:pStyle w:val="Style19"/>
        <w:keepNext w:val="0"/>
        <w:keepLines w:val="0"/>
        <w:widowControl w:val="0"/>
        <w:numPr>
          <w:ilvl w:val="0"/>
          <w:numId w:val="1"/>
        </w:numPr>
        <w:shd w:val="clear" w:color="auto" w:fill="auto"/>
        <w:tabs>
          <w:tab w:pos="368" w:val="left"/>
        </w:tabs>
        <w:bidi w:val="0"/>
        <w:spacing w:before="0" w:after="0" w:line="240" w:lineRule="auto"/>
        <w:ind w:left="0" w:right="0" w:firstLine="0"/>
        <w:jc w:val="left"/>
      </w:pPr>
      <w:bookmarkStart w:id="0" w:name="bookmark0"/>
      <w:bookmarkEnd w:id="0"/>
      <w:r>
        <w:rPr>
          <w:color w:val="000000"/>
          <w:spacing w:val="0"/>
          <w:w w:val="100"/>
          <w:position w:val="0"/>
          <w:sz w:val="24"/>
          <w:szCs w:val="24"/>
        </w:rPr>
        <w:t>cererea, în care se menționează postul pentru care dorește transferul și data la care dorește să se transfere, aprobata de conducatorul institutiei de unde se transferă;</w:t>
      </w:r>
    </w:p>
    <w:p>
      <w:pPr>
        <w:pStyle w:val="Style19"/>
        <w:keepNext w:val="0"/>
        <w:keepLines w:val="0"/>
        <w:widowControl w:val="0"/>
        <w:numPr>
          <w:ilvl w:val="0"/>
          <w:numId w:val="1"/>
        </w:numPr>
        <w:shd w:val="clear" w:color="auto" w:fill="auto"/>
        <w:tabs>
          <w:tab w:pos="392" w:val="left"/>
        </w:tabs>
        <w:bidi w:val="0"/>
        <w:spacing w:before="0" w:after="0" w:line="240" w:lineRule="auto"/>
        <w:ind w:left="0" w:right="0" w:firstLine="0"/>
        <w:jc w:val="left"/>
      </w:pPr>
      <w:bookmarkStart w:id="1" w:name="bookmark1"/>
      <w:bookmarkEnd w:id="1"/>
      <w:r>
        <w:rPr>
          <w:color w:val="000000"/>
          <w:spacing w:val="0"/>
          <w:w w:val="100"/>
          <w:position w:val="0"/>
          <w:sz w:val="24"/>
          <w:szCs w:val="24"/>
        </w:rPr>
        <w:t>copiile documentelor care să ateste nivelul studiilor și ale altor acte care atestă efectuarea unor specializări, precum și copiile documentelor care atestă îndeplinirea condițiilor specifice ale postului care va fi ocupat prin transfer;</w:t>
      </w:r>
    </w:p>
    <w:p>
      <w:pPr>
        <w:pStyle w:val="Style19"/>
        <w:keepNext w:val="0"/>
        <w:keepLines w:val="0"/>
        <w:widowControl w:val="0"/>
        <w:numPr>
          <w:ilvl w:val="0"/>
          <w:numId w:val="1"/>
        </w:numPr>
        <w:shd w:val="clear" w:color="auto" w:fill="auto"/>
        <w:tabs>
          <w:tab w:pos="397" w:val="left"/>
        </w:tabs>
        <w:bidi w:val="0"/>
        <w:spacing w:before="0" w:after="0" w:line="240" w:lineRule="auto"/>
        <w:ind w:left="0" w:right="0" w:firstLine="0"/>
        <w:jc w:val="left"/>
      </w:pPr>
      <w:bookmarkStart w:id="2" w:name="bookmark2"/>
      <w:bookmarkEnd w:id="2"/>
      <w:r>
        <w:rPr>
          <w:color w:val="000000"/>
          <w:spacing w:val="0"/>
          <w:w w:val="100"/>
          <w:position w:val="0"/>
          <w:sz w:val="24"/>
          <w:szCs w:val="24"/>
        </w:rPr>
        <w:t>copia certificatului de membru al organizației profesională și a avizului anual emis de Ordinul Asistenților Medicali Generaliști, precum și o copie a poliței de asigurare de răspundere civilă profesională.</w:t>
      </w:r>
    </w:p>
    <w:p>
      <w:pPr>
        <w:pStyle w:val="Style19"/>
        <w:keepNext w:val="0"/>
        <w:keepLines w:val="0"/>
        <w:widowControl w:val="0"/>
        <w:numPr>
          <w:ilvl w:val="0"/>
          <w:numId w:val="1"/>
        </w:numPr>
        <w:shd w:val="clear" w:color="auto" w:fill="auto"/>
        <w:tabs>
          <w:tab w:pos="392" w:val="left"/>
        </w:tabs>
        <w:bidi w:val="0"/>
        <w:spacing w:before="0" w:after="0" w:line="240" w:lineRule="auto"/>
        <w:ind w:left="0" w:right="0" w:firstLine="0"/>
        <w:jc w:val="left"/>
      </w:pPr>
      <w:bookmarkStart w:id="3" w:name="bookmark3"/>
      <w:bookmarkEnd w:id="3"/>
      <w:r>
        <w:rPr>
          <w:color w:val="000000"/>
          <w:spacing w:val="0"/>
          <w:w w:val="100"/>
          <w:position w:val="0"/>
          <w:sz w:val="24"/>
          <w:szCs w:val="24"/>
        </w:rPr>
        <w:t>dovada/ înscrisul din care să rezulte că nu a fost aplicată una dintre sancțiunile prevăzute la art.455 al.1 (1) lit.(e)(f) din Legea nr. 95/2006 privind reforma în domeniul sănătății, republicată, cu modificările si completările ulterioare.</w:t>
      </w:r>
    </w:p>
    <w:p>
      <w:pPr>
        <w:pStyle w:val="Style19"/>
        <w:keepNext w:val="0"/>
        <w:keepLines w:val="0"/>
        <w:widowControl w:val="0"/>
        <w:numPr>
          <w:ilvl w:val="0"/>
          <w:numId w:val="1"/>
        </w:numPr>
        <w:shd w:val="clear" w:color="auto" w:fill="auto"/>
        <w:tabs>
          <w:tab w:pos="402" w:val="left"/>
        </w:tabs>
        <w:bidi w:val="0"/>
        <w:spacing w:before="0" w:after="0" w:line="240" w:lineRule="auto"/>
        <w:ind w:left="0" w:right="0" w:firstLine="0"/>
        <w:jc w:val="left"/>
      </w:pPr>
      <w:bookmarkStart w:id="4" w:name="bookmark4"/>
      <w:bookmarkEnd w:id="4"/>
      <w:r>
        <w:rPr>
          <w:color w:val="000000"/>
          <w:spacing w:val="0"/>
          <w:w w:val="100"/>
          <w:position w:val="0"/>
          <w:sz w:val="24"/>
          <w:szCs w:val="24"/>
        </w:rPr>
        <w:t>copia carnetului de muncă sau, după caz, adeverințe care atestă vechimea în muncă, în meserie și/sau în specialitatea studiilor, în original;</w:t>
      </w:r>
    </w:p>
    <w:p>
      <w:pPr>
        <w:pStyle w:val="Style19"/>
        <w:keepNext w:val="0"/>
        <w:keepLines w:val="0"/>
        <w:widowControl w:val="0"/>
        <w:numPr>
          <w:ilvl w:val="0"/>
          <w:numId w:val="1"/>
        </w:numPr>
        <w:shd w:val="clear" w:color="auto" w:fill="auto"/>
        <w:tabs>
          <w:tab w:pos="392" w:val="left"/>
        </w:tabs>
        <w:bidi w:val="0"/>
        <w:spacing w:before="0" w:after="0" w:line="240" w:lineRule="auto"/>
        <w:ind w:left="0" w:right="0" w:firstLine="0"/>
        <w:jc w:val="left"/>
      </w:pPr>
      <w:bookmarkStart w:id="5" w:name="bookmark5"/>
      <w:bookmarkEnd w:id="5"/>
      <w:r>
        <w:rPr>
          <w:color w:val="000000"/>
          <w:spacing w:val="0"/>
          <w:w w:val="100"/>
          <w:position w:val="0"/>
          <w:sz w:val="24"/>
          <w:szCs w:val="24"/>
        </w:rPr>
        <w:t xml:space="preserve">curriculum vitae </w:t>
      </w:r>
      <w:r>
        <w:rPr>
          <w:color w:val="000000"/>
          <w:spacing w:val="0"/>
          <w:w w:val="100"/>
          <w:position w:val="0"/>
          <w:sz w:val="24"/>
          <w:szCs w:val="24"/>
        </w:rPr>
        <w:t>în format Europass, original semnat pe fiecare pagină</w:t>
      </w:r>
    </w:p>
    <w:p>
      <w:pPr>
        <w:pStyle w:val="Style19"/>
        <w:keepNext w:val="0"/>
        <w:keepLines w:val="0"/>
        <w:widowControl w:val="0"/>
        <w:numPr>
          <w:ilvl w:val="0"/>
          <w:numId w:val="1"/>
        </w:numPr>
        <w:shd w:val="clear" w:color="auto" w:fill="auto"/>
        <w:tabs>
          <w:tab w:pos="392" w:val="left"/>
        </w:tabs>
        <w:bidi w:val="0"/>
        <w:spacing w:before="0" w:after="0" w:line="240" w:lineRule="auto"/>
        <w:ind w:left="0" w:right="0" w:firstLine="0"/>
        <w:jc w:val="left"/>
      </w:pPr>
      <w:bookmarkStart w:id="6" w:name="bookmark6"/>
      <w:bookmarkEnd w:id="6"/>
      <w:r>
        <w:rPr>
          <w:color w:val="000000"/>
          <w:spacing w:val="0"/>
          <w:w w:val="100"/>
          <w:position w:val="0"/>
          <w:sz w:val="24"/>
          <w:szCs w:val="24"/>
        </w:rPr>
        <w:t>declarația de consimțămant prelucrare date, conform model- în original;</w:t>
      </w:r>
    </w:p>
    <w:p>
      <w:pPr>
        <w:pStyle w:val="Style19"/>
        <w:keepNext w:val="0"/>
        <w:keepLines w:val="0"/>
        <w:widowControl w:val="0"/>
        <w:numPr>
          <w:ilvl w:val="0"/>
          <w:numId w:val="1"/>
        </w:numPr>
        <w:shd w:val="clear" w:color="auto" w:fill="auto"/>
        <w:tabs>
          <w:tab w:pos="397" w:val="left"/>
        </w:tabs>
        <w:bidi w:val="0"/>
        <w:spacing w:before="0" w:after="0" w:line="240" w:lineRule="auto"/>
        <w:ind w:left="0" w:right="0" w:firstLine="0"/>
        <w:jc w:val="left"/>
      </w:pPr>
      <w:bookmarkStart w:id="7" w:name="bookmark7"/>
      <w:bookmarkEnd w:id="7"/>
      <w:r>
        <w:rPr>
          <w:color w:val="000000"/>
          <w:spacing w:val="0"/>
          <w:w w:val="100"/>
          <w:position w:val="0"/>
          <w:sz w:val="24"/>
          <w:szCs w:val="24"/>
        </w:rPr>
        <w:t>adeverința medicală eliberată de medicul de familie sau certificat medical din care să rezulte că este apt din punct de vedere fizic și neuropsihic pentru exercitarea activității pentru postul pentru care dorește tranferul- original;</w:t>
      </w:r>
    </w:p>
    <w:p>
      <w:pPr>
        <w:pStyle w:val="Style19"/>
        <w:keepNext w:val="0"/>
        <w:keepLines w:val="0"/>
        <w:widowControl w:val="0"/>
        <w:numPr>
          <w:ilvl w:val="0"/>
          <w:numId w:val="1"/>
        </w:numPr>
        <w:shd w:val="clear" w:color="auto" w:fill="auto"/>
        <w:tabs>
          <w:tab w:pos="392" w:val="left"/>
        </w:tabs>
        <w:bidi w:val="0"/>
        <w:spacing w:before="0" w:after="0" w:line="240" w:lineRule="auto"/>
        <w:ind w:left="0" w:right="0" w:firstLine="0"/>
        <w:jc w:val="left"/>
      </w:pPr>
      <w:bookmarkStart w:id="8" w:name="bookmark8"/>
      <w:bookmarkEnd w:id="8"/>
      <w:r>
        <w:rPr>
          <w:color w:val="000000"/>
          <w:spacing w:val="0"/>
          <w:w w:val="100"/>
          <w:position w:val="0"/>
          <w:sz w:val="24"/>
          <w:szCs w:val="24"/>
        </w:rPr>
        <w:t>cazierul judiciar;</w:t>
      </w:r>
    </w:p>
    <w:p>
      <w:pPr>
        <w:pStyle w:val="Style19"/>
        <w:keepNext w:val="0"/>
        <w:keepLines w:val="0"/>
        <w:widowControl w:val="0"/>
        <w:numPr>
          <w:ilvl w:val="0"/>
          <w:numId w:val="1"/>
        </w:numPr>
        <w:shd w:val="clear" w:color="auto" w:fill="auto"/>
        <w:tabs>
          <w:tab w:pos="392" w:val="left"/>
        </w:tabs>
        <w:bidi w:val="0"/>
        <w:spacing w:before="0" w:after="0" w:line="240" w:lineRule="auto"/>
        <w:ind w:left="0" w:right="0" w:firstLine="0"/>
        <w:jc w:val="left"/>
      </w:pPr>
      <w:bookmarkStart w:id="9" w:name="bookmark9"/>
      <w:bookmarkEnd w:id="9"/>
      <w:r>
        <w:rPr>
          <w:color w:val="000000"/>
          <w:spacing w:val="0"/>
          <w:w w:val="100"/>
          <w:position w:val="0"/>
          <w:sz w:val="24"/>
          <w:szCs w:val="24"/>
        </w:rPr>
        <w:t>copia actului de identitate în termen de valabilitate;</w:t>
      </w:r>
    </w:p>
    <w:p>
      <w:pPr>
        <w:pStyle w:val="Style19"/>
        <w:keepNext w:val="0"/>
        <w:keepLines w:val="0"/>
        <w:widowControl w:val="0"/>
        <w:numPr>
          <w:ilvl w:val="0"/>
          <w:numId w:val="1"/>
        </w:numPr>
        <w:shd w:val="clear" w:color="auto" w:fill="auto"/>
        <w:tabs>
          <w:tab w:pos="392" w:val="left"/>
        </w:tabs>
        <w:bidi w:val="0"/>
        <w:spacing w:before="0" w:after="240" w:line="240" w:lineRule="auto"/>
        <w:ind w:left="0" w:right="0" w:firstLine="0"/>
        <w:jc w:val="left"/>
      </w:pPr>
      <w:bookmarkStart w:id="10" w:name="bookmark10"/>
      <w:bookmarkEnd w:id="10"/>
      <w:r>
        <w:rPr>
          <w:color w:val="000000"/>
          <w:spacing w:val="0"/>
          <w:w w:val="100"/>
          <w:position w:val="0"/>
          <w:sz w:val="24"/>
          <w:szCs w:val="24"/>
        </w:rPr>
        <w:t>copii după actele doveditoare pentru calcularea punctajului prevăzut în criteriile de selecție;</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Toate documentele în copie vor fi certificate ca sunt "în conformitate cu originalul". Ulterior dosarul de înscriere se înregistrează la secretariatul instituției.</w:t>
      </w:r>
    </w:p>
    <w:p>
      <w:pPr>
        <w:pStyle w:val="Style19"/>
        <w:keepNext w:val="0"/>
        <w:keepLines w:val="0"/>
        <w:widowControl w:val="0"/>
        <w:shd w:val="clear" w:color="auto" w:fill="auto"/>
        <w:bidi w:val="0"/>
        <w:spacing w:before="0" w:after="149" w:line="240" w:lineRule="auto"/>
        <w:ind w:left="0" w:right="0" w:firstLine="0"/>
        <w:jc w:val="left"/>
      </w:pPr>
      <w:r>
        <w:rPr>
          <w:color w:val="000000"/>
          <w:spacing w:val="0"/>
          <w:w w:val="100"/>
          <w:position w:val="0"/>
          <w:sz w:val="24"/>
          <w:szCs w:val="24"/>
        </w:rPr>
        <w:t>Documentele prevăzute la litera (d)(h)(i) sunt valabile 3 luni și se depun la dosar în termen de valabilitate.</w:t>
      </w:r>
    </w:p>
    <w:p>
      <w:pPr>
        <w:pStyle w:val="Style2"/>
        <w:keepNext w:val="0"/>
        <w:keepLines w:val="0"/>
        <w:widowControl w:val="0"/>
        <w:pBdr>
          <w:top w:val="single" w:sz="0" w:space="5" w:color="E4E5E9"/>
          <w:left w:val="single" w:sz="0" w:space="4" w:color="E4E5E9"/>
          <w:bottom w:val="single" w:sz="0" w:space="0" w:color="E4E5E9"/>
          <w:right w:val="single" w:sz="0" w:space="4" w:color="E4E5E9"/>
        </w:pBdr>
        <w:shd w:val="clear" w:color="auto" w:fill="E4E5E9"/>
        <w:bidi w:val="0"/>
        <w:spacing w:before="0" w:after="0" w:line="240" w:lineRule="auto"/>
        <w:ind w:left="0" w:right="0" w:firstLine="0"/>
        <w:jc w:val="center"/>
      </w:pPr>
      <w:r>
        <w:rPr>
          <w:spacing w:val="0"/>
          <w:w w:val="100"/>
          <w:position w:val="0"/>
        </w:rPr>
        <w:t>unitate aflată în</w:t>
        <w:br/>
        <w:t>PROCES DE ACREDITARE</w:t>
      </w:r>
    </w:p>
    <w:p>
      <w:pPr>
        <w:pStyle w:val="Style2"/>
        <w:keepNext w:val="0"/>
        <w:keepLines w:val="0"/>
        <w:widowControl w:val="0"/>
        <w:pBdr>
          <w:top w:val="single" w:sz="4" w:space="0" w:color="E4E5E9"/>
          <w:left w:val="single" w:sz="4" w:space="4" w:color="E4E5E9"/>
          <w:bottom w:val="single" w:sz="4" w:space="1" w:color="E4E5E9"/>
          <w:right w:val="single" w:sz="4" w:space="4" w:color="E4E5E9"/>
        </w:pBdr>
        <w:shd w:val="clear" w:color="auto" w:fill="E4E5E9"/>
        <w:bidi w:val="0"/>
        <w:spacing w:before="0" w:after="111" w:line="240" w:lineRule="auto"/>
        <w:ind w:left="7900" w:right="0" w:firstLine="0"/>
        <w:jc w:val="left"/>
      </w:pPr>
      <w:r>
        <w:rPr>
          <w:color w:val="77767B"/>
          <w:spacing w:val="0"/>
          <w:w w:val="100"/>
          <w:position w:val="0"/>
        </w:rPr>
        <w:t>CICLUL al II</w:t>
      </w:r>
      <w:r>
        <w:rPr>
          <w:color w:val="41484D"/>
          <w:spacing w:val="0"/>
          <w:w w:val="100"/>
          <w:position w:val="0"/>
        </w:rPr>
        <w:t>-tea</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Pentru dosarele incomplete se stabilește un termen de 5 zile lucrătoare pentru completarea lor. Ulterior expirării acestui termen nu se admit completări ale dosarului, iar dosarele necompletate </w:t>
      </w:r>
      <w:r>
        <w:rPr>
          <w:color w:val="000000"/>
          <w:spacing w:val="0"/>
          <w:w w:val="100"/>
          <w:position w:val="0"/>
          <w:sz w:val="24"/>
          <w:szCs w:val="24"/>
        </w:rPr>
        <w:t>se resping.</w:t>
      </w:r>
    </w:p>
    <w:p>
      <w:pPr>
        <w:pStyle w:val="Style19"/>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rPr>
        <w:t>Situația privind dosarele admise/respinse se afișează la sediul unității și pe site-ul spitalului.</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Criterii de selecție pentru asistenți medicali generaliști sunt:</w:t>
      </w:r>
    </w:p>
    <w:p>
      <w:pPr>
        <w:pStyle w:val="Style19"/>
        <w:keepNext w:val="0"/>
        <w:keepLines w:val="0"/>
        <w:widowControl w:val="0"/>
        <w:numPr>
          <w:ilvl w:val="0"/>
          <w:numId w:val="3"/>
        </w:numPr>
        <w:shd w:val="clear" w:color="auto" w:fill="auto"/>
        <w:tabs>
          <w:tab w:pos="748" w:val="left"/>
        </w:tabs>
        <w:bidi w:val="0"/>
        <w:spacing w:before="0" w:after="0" w:line="240" w:lineRule="auto"/>
        <w:ind w:left="740" w:right="0" w:hanging="360"/>
        <w:jc w:val="left"/>
      </w:pPr>
      <w:bookmarkStart w:id="11" w:name="bookmark11"/>
      <w:bookmarkEnd w:id="11"/>
      <w:r>
        <w:rPr>
          <w:color w:val="000000"/>
          <w:spacing w:val="0"/>
          <w:w w:val="100"/>
          <w:position w:val="0"/>
          <w:sz w:val="24"/>
          <w:szCs w:val="24"/>
        </w:rPr>
        <w:t>Atestate de studii complementare și/sau act doveditor înscriere la atestat, câte 3 puncte pentru fiecare atestat;</w:t>
      </w:r>
    </w:p>
    <w:p>
      <w:pPr>
        <w:pStyle w:val="Style19"/>
        <w:keepNext w:val="0"/>
        <w:keepLines w:val="0"/>
        <w:widowControl w:val="0"/>
        <w:numPr>
          <w:ilvl w:val="0"/>
          <w:numId w:val="3"/>
        </w:numPr>
        <w:shd w:val="clear" w:color="auto" w:fill="auto"/>
        <w:tabs>
          <w:tab w:pos="772" w:val="left"/>
        </w:tabs>
        <w:bidi w:val="0"/>
        <w:spacing w:before="0" w:after="0" w:line="240" w:lineRule="auto"/>
        <w:ind w:left="740" w:right="0" w:hanging="360"/>
        <w:jc w:val="left"/>
      </w:pPr>
      <w:bookmarkStart w:id="12" w:name="bookmark12"/>
      <w:bookmarkEnd w:id="12"/>
      <w:r>
        <w:rPr>
          <w:color w:val="000000"/>
          <w:spacing w:val="0"/>
          <w:w w:val="100"/>
          <w:position w:val="0"/>
          <w:sz w:val="24"/>
          <w:szCs w:val="24"/>
        </w:rPr>
        <w:t>Experiență profesională, câte 3 puncte pentru fiecare 3 ani în care a profesat în specialitate;</w:t>
      </w:r>
    </w:p>
    <w:p>
      <w:pPr>
        <w:pStyle w:val="Style19"/>
        <w:keepNext w:val="0"/>
        <w:keepLines w:val="0"/>
        <w:widowControl w:val="0"/>
        <w:numPr>
          <w:ilvl w:val="0"/>
          <w:numId w:val="3"/>
        </w:numPr>
        <w:shd w:val="clear" w:color="auto" w:fill="auto"/>
        <w:tabs>
          <w:tab w:pos="772" w:val="left"/>
        </w:tabs>
        <w:bidi w:val="0"/>
        <w:spacing w:before="0" w:after="0" w:line="240" w:lineRule="auto"/>
        <w:ind w:left="740" w:right="0" w:hanging="360"/>
        <w:jc w:val="left"/>
      </w:pPr>
      <w:bookmarkStart w:id="13" w:name="bookmark13"/>
      <w:bookmarkEnd w:id="13"/>
      <w:r>
        <w:rPr>
          <w:color w:val="000000"/>
          <w:spacing w:val="0"/>
          <w:w w:val="100"/>
          <w:position w:val="0"/>
          <w:sz w:val="24"/>
          <w:szCs w:val="24"/>
        </w:rPr>
        <w:t>Experiență în activitatea de organizare în cadrul unei instituții sanitare : funcții de conducere (șef secție, minim 1 an câte 3 puncte pentru fiecare an)</w:t>
      </w:r>
    </w:p>
    <w:p>
      <w:pPr>
        <w:pStyle w:val="Style19"/>
        <w:keepNext w:val="0"/>
        <w:keepLines w:val="0"/>
        <w:widowControl w:val="0"/>
        <w:numPr>
          <w:ilvl w:val="0"/>
          <w:numId w:val="3"/>
        </w:numPr>
        <w:shd w:val="clear" w:color="auto" w:fill="auto"/>
        <w:tabs>
          <w:tab w:pos="772" w:val="left"/>
        </w:tabs>
        <w:bidi w:val="0"/>
        <w:spacing w:before="0" w:after="240" w:line="240" w:lineRule="auto"/>
        <w:ind w:left="740" w:right="0" w:hanging="360"/>
        <w:jc w:val="left"/>
      </w:pPr>
      <w:bookmarkStart w:id="14" w:name="bookmark14"/>
      <w:bookmarkEnd w:id="14"/>
      <w:r>
        <w:rPr>
          <w:color w:val="000000"/>
          <w:spacing w:val="0"/>
          <w:w w:val="100"/>
          <w:position w:val="0"/>
          <w:sz w:val="24"/>
          <w:szCs w:val="24"/>
        </w:rPr>
        <w:t>In caz de egalitate a punctajelor departajarea se va face in urma probei interviu sustinuta de candidatii in cauza.</w:t>
      </w:r>
    </w:p>
    <w:p>
      <w:pPr>
        <w:pStyle w:val="Style19"/>
        <w:keepNext w:val="0"/>
        <w:keepLines w:val="0"/>
        <w:widowControl w:val="0"/>
        <w:shd w:val="clear" w:color="auto" w:fill="auto"/>
        <w:bidi w:val="0"/>
        <w:spacing w:before="0" w:after="0" w:line="240" w:lineRule="auto"/>
        <w:ind w:left="740" w:right="0" w:firstLine="0"/>
        <w:jc w:val="left"/>
      </w:pPr>
      <w:r>
        <w:rPr>
          <w:color w:val="000000"/>
          <w:spacing w:val="0"/>
          <w:w w:val="100"/>
          <w:position w:val="0"/>
          <w:sz w:val="24"/>
          <w:szCs w:val="24"/>
        </w:rPr>
        <w:t>Clasamentul candidaților promovați se întocmește de catre serviciul RUNOS Spital Viseu de Sus, pentru fiecare post publicat pentru care s-a candidat, în ordine descrescătoare a punctajului obținut la criteriile de selecție.</w:t>
      </w:r>
    </w:p>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rPr>
        <w:t>Obținerea postului se face strict în ordinea descrescătoare a punctajului realizat.</w:t>
      </w:r>
    </w:p>
    <w:p>
      <w:pPr>
        <w:pStyle w:val="Style19"/>
        <w:keepNext w:val="0"/>
        <w:keepLines w:val="0"/>
        <w:widowControl w:val="0"/>
        <w:shd w:val="clear" w:color="auto" w:fill="auto"/>
        <w:bidi w:val="0"/>
        <w:spacing w:before="0" w:after="0" w:line="240" w:lineRule="auto"/>
        <w:ind w:left="740" w:right="0" w:firstLine="0"/>
        <w:jc w:val="left"/>
      </w:pPr>
      <w:r>
        <w:rPr>
          <w:color w:val="000000"/>
          <w:spacing w:val="0"/>
          <w:w w:val="100"/>
          <w:position w:val="0"/>
          <w:sz w:val="24"/>
          <w:szCs w:val="24"/>
        </w:rPr>
        <w:t>Termenul limita de selecție a candidaților va fi de maxim 10 zile lucratoare de la data publicarii dosarelor admise.</w:t>
      </w:r>
    </w:p>
    <w:p>
      <w:pPr>
        <w:pStyle w:val="Style19"/>
        <w:keepNext w:val="0"/>
        <w:keepLines w:val="0"/>
        <w:widowControl w:val="0"/>
        <w:shd w:val="clear" w:color="auto" w:fill="auto"/>
        <w:bidi w:val="0"/>
        <w:spacing w:before="0" w:after="760" w:line="240" w:lineRule="auto"/>
        <w:ind w:left="0" w:right="0" w:firstLine="740"/>
        <w:jc w:val="left"/>
      </w:pPr>
      <w:r>
        <w:rPr>
          <w:color w:val="000000"/>
          <w:spacing w:val="0"/>
          <w:w w:val="100"/>
          <w:position w:val="0"/>
          <w:sz w:val="24"/>
          <w:szCs w:val="24"/>
        </w:rPr>
        <w:t>Data afișării anunțului: 27.12.2022</w:t>
      </w:r>
    </w:p>
    <w:p>
      <w:pPr>
        <w:pStyle w:val="Style23"/>
        <w:keepNext/>
        <w:keepLines/>
        <w:widowControl w:val="0"/>
        <w:shd w:val="clear" w:color="auto" w:fill="auto"/>
        <w:bidi w:val="0"/>
        <w:spacing w:before="0" w:line="240" w:lineRule="auto"/>
        <w:ind w:left="0" w:right="0"/>
        <w:jc w:val="left"/>
      </w:pPr>
      <w:bookmarkStart w:id="15" w:name="bookmark15"/>
      <w:bookmarkStart w:id="16" w:name="bookmark16"/>
      <w:bookmarkStart w:id="17" w:name="bookmark17"/>
      <w:r>
        <w:rPr>
          <w:color w:val="000000"/>
          <w:spacing w:val="0"/>
          <w:w w:val="100"/>
          <w:position w:val="0"/>
        </w:rPr>
        <w:t>MANAGER Spital Orasenesc Viseu de Sus - Vlad Cristian</w:t>
      </w:r>
      <w:bookmarkEnd w:id="15"/>
      <w:bookmarkEnd w:id="16"/>
      <w:bookmarkEnd w:id="17"/>
    </w:p>
    <w:sectPr>
      <w:headerReference w:type="default" r:id="rId5"/>
      <w:footnotePr>
        <w:pos w:val="pageBottom"/>
        <w:numFmt w:val="decimal"/>
        <w:numRestart w:val="continuous"/>
      </w:footnotePr>
      <w:pgSz w:w="12240" w:h="15840"/>
      <w:pgMar w:top="1387" w:right="1421" w:bottom="1162" w:left="1397" w:header="0" w:footer="73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2087880</wp:posOffset>
              </wp:positionH>
              <wp:positionV relativeFrom="page">
                <wp:posOffset>314325</wp:posOffset>
              </wp:positionV>
              <wp:extent cx="3359150" cy="405130"/>
              <wp:wrapNone/>
              <wp:docPr id="1" name="Shape 1"/>
              <a:graphic xmlns:a="http://schemas.openxmlformats.org/drawingml/2006/main">
                <a:graphicData uri="http://schemas.microsoft.com/office/word/2010/wordprocessingShape">
                  <wps:wsp>
                    <wps:cNvSpPr txBox="1"/>
                    <wps:spPr>
                      <a:xfrm>
                        <a:ext cx="3359150" cy="4051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rPr>
                            <w:t>SPITALUL ORĂȘENESC VIȘEU DE SUS</w:t>
                          </w:r>
                        </w:p>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1A1A1A"/>
                              <w:spacing w:val="0"/>
                              <w:w w:val="100"/>
                              <w:position w:val="0"/>
                              <w:sz w:val="14"/>
                              <w:szCs w:val="14"/>
                              <w:shd w:val="clear" w:color="auto" w:fill="FFFFFF"/>
                            </w:rPr>
                            <w:t xml:space="preserve">Strada 22 </w:t>
                          </w:r>
                          <w:r>
                            <w:rPr>
                              <w:color w:val="000000"/>
                              <w:spacing w:val="0"/>
                              <w:w w:val="100"/>
                              <w:position w:val="0"/>
                              <w:sz w:val="14"/>
                              <w:szCs w:val="14"/>
                              <w:shd w:val="clear" w:color="auto" w:fill="FFFFFF"/>
                            </w:rPr>
                            <w:t xml:space="preserve">Decembrie, </w:t>
                          </w:r>
                          <w:r>
                            <w:rPr>
                              <w:color w:val="000000"/>
                              <w:spacing w:val="0"/>
                              <w:w w:val="100"/>
                              <w:position w:val="0"/>
                              <w:sz w:val="14"/>
                              <w:szCs w:val="14"/>
                              <w:shd w:val="clear" w:color="auto" w:fill="FFFFFF"/>
                            </w:rPr>
                            <w:t xml:space="preserve">Nr. </w:t>
                          </w:r>
                          <w:r>
                            <w:rPr>
                              <w:color w:val="000000"/>
                              <w:spacing w:val="0"/>
                              <w:w w:val="100"/>
                              <w:position w:val="0"/>
                              <w:sz w:val="14"/>
                              <w:szCs w:val="14"/>
                              <w:shd w:val="clear" w:color="auto" w:fill="FFFFFF"/>
                            </w:rPr>
                            <w:t xml:space="preserve">1, </w:t>
                          </w:r>
                          <w:r>
                            <w:rPr>
                              <w:color w:val="1A1A1A"/>
                              <w:spacing w:val="0"/>
                              <w:w w:val="100"/>
                              <w:position w:val="0"/>
                              <w:sz w:val="14"/>
                              <w:szCs w:val="14"/>
                              <w:shd w:val="clear" w:color="auto" w:fill="FFFFFF"/>
                            </w:rPr>
                            <w:t xml:space="preserve">435700, Vișeu </w:t>
                          </w:r>
                          <w:r>
                            <w:rPr>
                              <w:color w:val="41484D"/>
                              <w:spacing w:val="0"/>
                              <w:w w:val="100"/>
                              <w:position w:val="0"/>
                              <w:sz w:val="14"/>
                              <w:szCs w:val="14"/>
                              <w:shd w:val="clear" w:color="auto" w:fill="FFFFFF"/>
                            </w:rPr>
                            <w:t xml:space="preserve">de </w:t>
                          </w:r>
                          <w:r>
                            <w:rPr>
                              <w:color w:val="1A1A1A"/>
                              <w:spacing w:val="0"/>
                              <w:w w:val="100"/>
                              <w:position w:val="0"/>
                              <w:sz w:val="14"/>
                              <w:szCs w:val="14"/>
                              <w:shd w:val="clear" w:color="auto" w:fill="FFFFFF"/>
                            </w:rPr>
                            <w:t>Sus, Maramureș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FFFFFF"/>
                            </w:rPr>
                            <w:t xml:space="preserve">Tel. </w:t>
                          </w:r>
                          <w:r>
                            <w:rPr>
                              <w:i/>
                              <w:iCs/>
                              <w:color w:val="000000"/>
                              <w:spacing w:val="0"/>
                              <w:w w:val="100"/>
                              <w:position w:val="0"/>
                              <w:sz w:val="14"/>
                              <w:szCs w:val="14"/>
                              <w:shd w:val="clear" w:color="auto" w:fill="FFFFFF"/>
                            </w:rPr>
                            <w:t xml:space="preserve">+4 </w:t>
                          </w:r>
                          <w:r>
                            <w:rPr>
                              <w:i/>
                              <w:iCs/>
                              <w:color w:val="1A1A1A"/>
                              <w:spacing w:val="0"/>
                              <w:w w:val="100"/>
                              <w:position w:val="0"/>
                              <w:sz w:val="14"/>
                              <w:szCs w:val="14"/>
                              <w:shd w:val="clear" w:color="auto" w:fill="FFFFFF"/>
                            </w:rPr>
                            <w:t>0262 352</w:t>
                          </w:r>
                          <w:r>
                            <w:rPr>
                              <w:color w:val="1A1A1A"/>
                              <w:spacing w:val="0"/>
                              <w:w w:val="100"/>
                              <w:position w:val="0"/>
                              <w:sz w:val="14"/>
                              <w:szCs w:val="14"/>
                              <w:shd w:val="clear" w:color="auto" w:fill="FFFFFF"/>
                            </w:rPr>
                            <w:t xml:space="preserve"> </w:t>
                          </w:r>
                          <w:r>
                            <w:rPr>
                              <w:color w:val="000000"/>
                              <w:spacing w:val="0"/>
                              <w:w w:val="100"/>
                              <w:position w:val="0"/>
                              <w:sz w:val="14"/>
                              <w:szCs w:val="14"/>
                              <w:shd w:val="clear" w:color="auto" w:fill="FFFFFF"/>
                            </w:rPr>
                            <w:t xml:space="preserve">400 • </w:t>
                          </w:r>
                          <w:r>
                            <w:rPr>
                              <w:color w:val="1A1A1A"/>
                              <w:spacing w:val="0"/>
                              <w:w w:val="100"/>
                              <w:position w:val="0"/>
                              <w:sz w:val="14"/>
                              <w:szCs w:val="14"/>
                              <w:shd w:val="clear" w:color="auto" w:fill="FFFFFF"/>
                            </w:rPr>
                            <w:t xml:space="preserve">Fax </w:t>
                          </w:r>
                          <w:r>
                            <w:rPr>
                              <w:color w:val="000000"/>
                              <w:spacing w:val="0"/>
                              <w:w w:val="100"/>
                              <w:position w:val="0"/>
                              <w:sz w:val="14"/>
                              <w:szCs w:val="14"/>
                              <w:shd w:val="clear" w:color="auto" w:fill="FFFFFF"/>
                            </w:rPr>
                            <w:t xml:space="preserve">+4 </w:t>
                          </w:r>
                          <w:r>
                            <w:rPr>
                              <w:color w:val="1A1A1A"/>
                              <w:spacing w:val="0"/>
                              <w:w w:val="100"/>
                              <w:position w:val="0"/>
                              <w:sz w:val="14"/>
                              <w:szCs w:val="14"/>
                              <w:shd w:val="clear" w:color="auto" w:fill="FFFFFF"/>
                            </w:rPr>
                            <w:t xml:space="preserve">0262 </w:t>
                          </w:r>
                          <w:r>
                            <w:rPr>
                              <w:color w:val="000000"/>
                              <w:spacing w:val="0"/>
                              <w:w w:val="100"/>
                              <w:position w:val="0"/>
                              <w:sz w:val="14"/>
                              <w:szCs w:val="14"/>
                              <w:shd w:val="clear" w:color="auto" w:fill="FFFFFF"/>
                            </w:rPr>
                            <w:t xml:space="preserve">352 400* </w:t>
                          </w:r>
                          <w:r>
                            <w:rPr>
                              <w:color w:val="000000"/>
                              <w:spacing w:val="0"/>
                              <w:w w:val="100"/>
                              <w:position w:val="0"/>
                              <w:sz w:val="14"/>
                              <w:szCs w:val="14"/>
                              <w:shd w:val="clear" w:color="auto" w:fill="FFFFFF"/>
                            </w:rPr>
                            <w:t xml:space="preserve">statistica@spitalviseu.ro </w:t>
                          </w:r>
                          <w:r>
                            <w:rPr>
                              <w:color w:val="000000"/>
                              <w:spacing w:val="0"/>
                              <w:w w:val="100"/>
                              <w:position w:val="0"/>
                              <w:sz w:val="14"/>
                              <w:szCs w:val="14"/>
                              <w:shd w:val="clear" w:color="auto" w:fill="FFFFFF"/>
                            </w:rPr>
                            <w:t xml:space="preserve">• </w:t>
                          </w:r>
                          <w:r>
                            <w:rPr>
                              <w:color w:val="1A1A1A"/>
                              <w:spacing w:val="0"/>
                              <w:w w:val="100"/>
                              <w:position w:val="0"/>
                              <w:sz w:val="14"/>
                              <w:szCs w:val="14"/>
                              <w:shd w:val="clear" w:color="auto" w:fill="FFFFFF"/>
                            </w:rPr>
                            <w:t>www.spitalviseu.ro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1A1A1A"/>
                              <w:spacing w:val="0"/>
                              <w:w w:val="100"/>
                              <w:position w:val="0"/>
                              <w:sz w:val="14"/>
                              <w:szCs w:val="14"/>
                            </w:rPr>
                            <w:t xml:space="preserve">Cod </w:t>
                          </w:r>
                          <w:r>
                            <w:rPr>
                              <w:color w:val="000000"/>
                              <w:spacing w:val="0"/>
                              <w:w w:val="100"/>
                              <w:position w:val="0"/>
                              <w:sz w:val="14"/>
                              <w:szCs w:val="14"/>
                            </w:rPr>
                            <w:t xml:space="preserve">Fiscal 3694950 • </w:t>
                          </w:r>
                          <w:r>
                            <w:rPr>
                              <w:color w:val="1A1A1A"/>
                              <w:spacing w:val="0"/>
                              <w:w w:val="100"/>
                              <w:position w:val="0"/>
                              <w:sz w:val="14"/>
                              <w:szCs w:val="14"/>
                            </w:rPr>
                            <w:t xml:space="preserve">Operator </w:t>
                          </w:r>
                          <w:r>
                            <w:rPr>
                              <w:color w:val="000000"/>
                              <w:spacing w:val="0"/>
                              <w:w w:val="100"/>
                              <w:position w:val="0"/>
                              <w:sz w:val="14"/>
                              <w:szCs w:val="14"/>
                            </w:rPr>
                            <w:t xml:space="preserve">de date </w:t>
                          </w:r>
                          <w:r>
                            <w:rPr>
                              <w:color w:val="1A1A1A"/>
                              <w:spacing w:val="0"/>
                              <w:w w:val="100"/>
                              <w:position w:val="0"/>
                              <w:sz w:val="14"/>
                              <w:szCs w:val="14"/>
                            </w:rPr>
                            <w:t>cu caracter personal numărul 921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4.40000000000001pt;margin-top:24.75pt;width:264.5pt;height:31.9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rPr>
                      <w:t>SPITALUL ORĂȘENESC VIȘEU DE SUS</w:t>
                    </w:r>
                  </w:p>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1A1A1A"/>
                        <w:spacing w:val="0"/>
                        <w:w w:val="100"/>
                        <w:position w:val="0"/>
                        <w:sz w:val="14"/>
                        <w:szCs w:val="14"/>
                        <w:shd w:val="clear" w:color="auto" w:fill="FFFFFF"/>
                      </w:rPr>
                      <w:t xml:space="preserve">Strada 22 </w:t>
                    </w:r>
                    <w:r>
                      <w:rPr>
                        <w:color w:val="000000"/>
                        <w:spacing w:val="0"/>
                        <w:w w:val="100"/>
                        <w:position w:val="0"/>
                        <w:sz w:val="14"/>
                        <w:szCs w:val="14"/>
                        <w:shd w:val="clear" w:color="auto" w:fill="FFFFFF"/>
                      </w:rPr>
                      <w:t xml:space="preserve">Decembrie, </w:t>
                    </w:r>
                    <w:r>
                      <w:rPr>
                        <w:color w:val="000000"/>
                        <w:spacing w:val="0"/>
                        <w:w w:val="100"/>
                        <w:position w:val="0"/>
                        <w:sz w:val="14"/>
                        <w:szCs w:val="14"/>
                        <w:shd w:val="clear" w:color="auto" w:fill="FFFFFF"/>
                      </w:rPr>
                      <w:t xml:space="preserve">Nr. </w:t>
                    </w:r>
                    <w:r>
                      <w:rPr>
                        <w:color w:val="000000"/>
                        <w:spacing w:val="0"/>
                        <w:w w:val="100"/>
                        <w:position w:val="0"/>
                        <w:sz w:val="14"/>
                        <w:szCs w:val="14"/>
                        <w:shd w:val="clear" w:color="auto" w:fill="FFFFFF"/>
                      </w:rPr>
                      <w:t xml:space="preserve">1, </w:t>
                    </w:r>
                    <w:r>
                      <w:rPr>
                        <w:color w:val="1A1A1A"/>
                        <w:spacing w:val="0"/>
                        <w:w w:val="100"/>
                        <w:position w:val="0"/>
                        <w:sz w:val="14"/>
                        <w:szCs w:val="14"/>
                        <w:shd w:val="clear" w:color="auto" w:fill="FFFFFF"/>
                      </w:rPr>
                      <w:t xml:space="preserve">435700, Vișeu </w:t>
                    </w:r>
                    <w:r>
                      <w:rPr>
                        <w:color w:val="41484D"/>
                        <w:spacing w:val="0"/>
                        <w:w w:val="100"/>
                        <w:position w:val="0"/>
                        <w:sz w:val="14"/>
                        <w:szCs w:val="14"/>
                        <w:shd w:val="clear" w:color="auto" w:fill="FFFFFF"/>
                      </w:rPr>
                      <w:t xml:space="preserve">de </w:t>
                    </w:r>
                    <w:r>
                      <w:rPr>
                        <w:color w:val="1A1A1A"/>
                        <w:spacing w:val="0"/>
                        <w:w w:val="100"/>
                        <w:position w:val="0"/>
                        <w:sz w:val="14"/>
                        <w:szCs w:val="14"/>
                        <w:shd w:val="clear" w:color="auto" w:fill="FFFFFF"/>
                      </w:rPr>
                      <w:t>Sus, Maramureș</w:t>
                    </w:r>
                  </w:p>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FFFFFF"/>
                      </w:rPr>
                      <w:t xml:space="preserve">Tel. </w:t>
                    </w:r>
                    <w:r>
                      <w:rPr>
                        <w:i/>
                        <w:iCs/>
                        <w:color w:val="000000"/>
                        <w:spacing w:val="0"/>
                        <w:w w:val="100"/>
                        <w:position w:val="0"/>
                        <w:sz w:val="14"/>
                        <w:szCs w:val="14"/>
                        <w:shd w:val="clear" w:color="auto" w:fill="FFFFFF"/>
                      </w:rPr>
                      <w:t xml:space="preserve">+4 </w:t>
                    </w:r>
                    <w:r>
                      <w:rPr>
                        <w:i/>
                        <w:iCs/>
                        <w:color w:val="1A1A1A"/>
                        <w:spacing w:val="0"/>
                        <w:w w:val="100"/>
                        <w:position w:val="0"/>
                        <w:sz w:val="14"/>
                        <w:szCs w:val="14"/>
                        <w:shd w:val="clear" w:color="auto" w:fill="FFFFFF"/>
                      </w:rPr>
                      <w:t>0262 352</w:t>
                    </w:r>
                    <w:r>
                      <w:rPr>
                        <w:color w:val="1A1A1A"/>
                        <w:spacing w:val="0"/>
                        <w:w w:val="100"/>
                        <w:position w:val="0"/>
                        <w:sz w:val="14"/>
                        <w:szCs w:val="14"/>
                        <w:shd w:val="clear" w:color="auto" w:fill="FFFFFF"/>
                      </w:rPr>
                      <w:t xml:space="preserve"> </w:t>
                    </w:r>
                    <w:r>
                      <w:rPr>
                        <w:color w:val="000000"/>
                        <w:spacing w:val="0"/>
                        <w:w w:val="100"/>
                        <w:position w:val="0"/>
                        <w:sz w:val="14"/>
                        <w:szCs w:val="14"/>
                        <w:shd w:val="clear" w:color="auto" w:fill="FFFFFF"/>
                      </w:rPr>
                      <w:t xml:space="preserve">400 • </w:t>
                    </w:r>
                    <w:r>
                      <w:rPr>
                        <w:color w:val="1A1A1A"/>
                        <w:spacing w:val="0"/>
                        <w:w w:val="100"/>
                        <w:position w:val="0"/>
                        <w:sz w:val="14"/>
                        <w:szCs w:val="14"/>
                        <w:shd w:val="clear" w:color="auto" w:fill="FFFFFF"/>
                      </w:rPr>
                      <w:t xml:space="preserve">Fax </w:t>
                    </w:r>
                    <w:r>
                      <w:rPr>
                        <w:color w:val="000000"/>
                        <w:spacing w:val="0"/>
                        <w:w w:val="100"/>
                        <w:position w:val="0"/>
                        <w:sz w:val="14"/>
                        <w:szCs w:val="14"/>
                        <w:shd w:val="clear" w:color="auto" w:fill="FFFFFF"/>
                      </w:rPr>
                      <w:t xml:space="preserve">+4 </w:t>
                    </w:r>
                    <w:r>
                      <w:rPr>
                        <w:color w:val="1A1A1A"/>
                        <w:spacing w:val="0"/>
                        <w:w w:val="100"/>
                        <w:position w:val="0"/>
                        <w:sz w:val="14"/>
                        <w:szCs w:val="14"/>
                        <w:shd w:val="clear" w:color="auto" w:fill="FFFFFF"/>
                      </w:rPr>
                      <w:t xml:space="preserve">0262 </w:t>
                    </w:r>
                    <w:r>
                      <w:rPr>
                        <w:color w:val="000000"/>
                        <w:spacing w:val="0"/>
                        <w:w w:val="100"/>
                        <w:position w:val="0"/>
                        <w:sz w:val="14"/>
                        <w:szCs w:val="14"/>
                        <w:shd w:val="clear" w:color="auto" w:fill="FFFFFF"/>
                      </w:rPr>
                      <w:t xml:space="preserve">352 400* </w:t>
                    </w:r>
                    <w:r>
                      <w:rPr>
                        <w:color w:val="000000"/>
                        <w:spacing w:val="0"/>
                        <w:w w:val="100"/>
                        <w:position w:val="0"/>
                        <w:sz w:val="14"/>
                        <w:szCs w:val="14"/>
                        <w:shd w:val="clear" w:color="auto" w:fill="FFFFFF"/>
                      </w:rPr>
                      <w:t xml:space="preserve">statistica@spitalviseu.ro </w:t>
                    </w:r>
                    <w:r>
                      <w:rPr>
                        <w:color w:val="000000"/>
                        <w:spacing w:val="0"/>
                        <w:w w:val="100"/>
                        <w:position w:val="0"/>
                        <w:sz w:val="14"/>
                        <w:szCs w:val="14"/>
                        <w:shd w:val="clear" w:color="auto" w:fill="FFFFFF"/>
                      </w:rPr>
                      <w:t xml:space="preserve">• </w:t>
                    </w:r>
                    <w:r>
                      <w:rPr>
                        <w:color w:val="1A1A1A"/>
                        <w:spacing w:val="0"/>
                        <w:w w:val="100"/>
                        <w:position w:val="0"/>
                        <w:sz w:val="14"/>
                        <w:szCs w:val="14"/>
                        <w:shd w:val="clear" w:color="auto" w:fill="FFFFFF"/>
                      </w:rPr>
                      <w:t>www.spitalviseu.ro</w:t>
                    </w:r>
                  </w:p>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1A1A1A"/>
                        <w:spacing w:val="0"/>
                        <w:w w:val="100"/>
                        <w:position w:val="0"/>
                        <w:sz w:val="14"/>
                        <w:szCs w:val="14"/>
                      </w:rPr>
                      <w:t xml:space="preserve">Cod </w:t>
                    </w:r>
                    <w:r>
                      <w:rPr>
                        <w:color w:val="000000"/>
                        <w:spacing w:val="0"/>
                        <w:w w:val="100"/>
                        <w:position w:val="0"/>
                        <w:sz w:val="14"/>
                        <w:szCs w:val="14"/>
                      </w:rPr>
                      <w:t xml:space="preserve">Fiscal 3694950 • </w:t>
                    </w:r>
                    <w:r>
                      <w:rPr>
                        <w:color w:val="1A1A1A"/>
                        <w:spacing w:val="0"/>
                        <w:w w:val="100"/>
                        <w:position w:val="0"/>
                        <w:sz w:val="14"/>
                        <w:szCs w:val="14"/>
                      </w:rPr>
                      <w:t xml:space="preserve">Operator </w:t>
                    </w:r>
                    <w:r>
                      <w:rPr>
                        <w:color w:val="000000"/>
                        <w:spacing w:val="0"/>
                        <w:w w:val="100"/>
                        <w:position w:val="0"/>
                        <w:sz w:val="14"/>
                        <w:szCs w:val="14"/>
                      </w:rPr>
                      <w:t xml:space="preserve">de date </w:t>
                    </w:r>
                    <w:r>
                      <w:rPr>
                        <w:color w:val="1A1A1A"/>
                        <w:spacing w:val="0"/>
                        <w:w w:val="100"/>
                        <w:position w:val="0"/>
                        <w:sz w:val="14"/>
                        <w:szCs w:val="14"/>
                      </w:rPr>
                      <w:t>cu caracter personal numărul 921</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1179830</wp:posOffset>
              </wp:positionH>
              <wp:positionV relativeFrom="page">
                <wp:posOffset>363220</wp:posOffset>
              </wp:positionV>
              <wp:extent cx="472440" cy="372110"/>
              <wp:wrapNone/>
              <wp:docPr id="3" name="Shape 3"/>
              <a:graphic xmlns:a="http://schemas.openxmlformats.org/drawingml/2006/main">
                <a:graphicData uri="http://schemas.microsoft.com/office/word/2010/wordprocessingShape">
                  <wps:wsp>
                    <wps:cNvSpPr txBox="1"/>
                    <wps:spPr>
                      <a:xfrm>
                        <a:ext cx="472440" cy="372110"/>
                      </a:xfrm>
                      <a:prstGeom prst="rect"/>
                      <a:noFill/>
                    </wps:spPr>
                    <wps:txbx>
                      <w:txbxContent>
                        <w:p>
                          <w:pPr>
                            <w:widowControl w:val="0"/>
                            <w:rPr>
                              <w:sz w:val="2"/>
                              <w:szCs w:val="2"/>
                            </w:rPr>
                          </w:pPr>
                          <w:r>
                            <w:drawing>
                              <wp:inline>
                                <wp:extent cx="475615" cy="37211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475615" cy="372110"/>
                                        </a:xfrm>
                                        <a:prstGeom prst="rect"/>
                                      </pic:spPr>
                                    </pic:pic>
                                  </a:graphicData>
                                </a:graphic>
                              </wp:inline>
                            </w:drawing>
                          </w:r>
                        </w:p>
                      </w:txbxContent>
                    </wps:txbx>
                    <wps:bodyPr lIns="0" tIns="0" rIns="0" bIns="0">
                      <a:noAutoFit/>
                    </wps:bodyPr>
                  </wps:wsp>
                </a:graphicData>
              </a:graphic>
            </wp:anchor>
          </w:drawing>
        </mc:Choice>
        <mc:Fallback>
          <w:pict>
            <v:shape id="_x0000_s1030" type="#_x0000_t202" style="position:absolute;margin-left:92.900000000000006pt;margin-top:28.600000000000001pt;width:37.200000000000003pt;height:29.300000000000001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475615" cy="37211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475615" cy="37211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5909945</wp:posOffset>
              </wp:positionH>
              <wp:positionV relativeFrom="page">
                <wp:posOffset>368935</wp:posOffset>
              </wp:positionV>
              <wp:extent cx="328930" cy="79375"/>
              <wp:wrapNone/>
              <wp:docPr id="7" name="Shape 7"/>
              <a:graphic xmlns:a="http://schemas.openxmlformats.org/drawingml/2006/main">
                <a:graphicData uri="http://schemas.microsoft.com/office/word/2010/wordprocessingShape">
                  <wps:wsp>
                    <wps:cNvSpPr txBox="1"/>
                    <wps:spPr>
                      <a:xfrm>
                        <a:ext cx="328930" cy="79375"/>
                      </a:xfrm>
                      <a:prstGeom prst="rect"/>
                      <a:noFill/>
                    </wps:spPr>
                    <wps:txbx>
                      <w:txbxContent>
                        <w:p>
                          <w:pPr>
                            <w:pStyle w:val="Style4"/>
                            <w:keepNext w:val="0"/>
                            <w:keepLines w:val="0"/>
                            <w:widowControl w:val="0"/>
                            <w:pBdr>
                              <w:top w:val="single" w:sz="0" w:space="0" w:color="1B2B65"/>
                              <w:left w:val="single" w:sz="0" w:space="0" w:color="1B2B65"/>
                              <w:bottom w:val="single" w:sz="0" w:space="0" w:color="1B2B65"/>
                              <w:right w:val="single" w:sz="0" w:space="0" w:color="1B2B65"/>
                            </w:pBdr>
                            <w:shd w:val="clear" w:color="auto" w:fill="1B2B65"/>
                            <w:bidi w:val="0"/>
                            <w:spacing w:before="0" w:after="0" w:line="240" w:lineRule="auto"/>
                            <w:ind w:left="0" w:right="0" w:firstLine="0"/>
                            <w:jc w:val="left"/>
                            <w:rPr>
                              <w:sz w:val="15"/>
                              <w:szCs w:val="15"/>
                            </w:rPr>
                          </w:pPr>
                          <w:r>
                            <w:rPr>
                              <w:rFonts w:ascii="Segoe UI" w:eastAsia="Segoe UI" w:hAnsi="Segoe UI" w:cs="Segoe UI"/>
                              <w:color w:val="FFFFFF"/>
                              <w:spacing w:val="0"/>
                              <w:w w:val="100"/>
                              <w:position w:val="0"/>
                              <w:sz w:val="15"/>
                              <w:szCs w:val="15"/>
                            </w:rPr>
                            <w:t>ANMCS</w:t>
                          </w:r>
                        </w:p>
                      </w:txbxContent>
                    </wps:txbx>
                    <wps:bodyPr wrap="none" lIns="0" tIns="0" rIns="0" bIns="0">
                      <a:spAutoFit/>
                    </wps:bodyPr>
                  </wps:wsp>
                </a:graphicData>
              </a:graphic>
            </wp:anchor>
          </w:drawing>
        </mc:Choice>
        <mc:Fallback>
          <w:pict>
            <v:shape id="_x0000_s1033" type="#_x0000_t202" style="position:absolute;margin-left:465.35000000000002pt;margin-top:29.050000000000001pt;width:25.900000000000002pt;height:6.25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pBdr>
                        <w:top w:val="single" w:sz="0" w:space="0" w:color="1B2B65"/>
                        <w:left w:val="single" w:sz="0" w:space="0" w:color="1B2B65"/>
                        <w:bottom w:val="single" w:sz="0" w:space="0" w:color="1B2B65"/>
                        <w:right w:val="single" w:sz="0" w:space="0" w:color="1B2B65"/>
                      </w:pBdr>
                      <w:shd w:val="clear" w:color="auto" w:fill="1B2B65"/>
                      <w:bidi w:val="0"/>
                      <w:spacing w:before="0" w:after="0" w:line="240" w:lineRule="auto"/>
                      <w:ind w:left="0" w:right="0" w:firstLine="0"/>
                      <w:jc w:val="left"/>
                      <w:rPr>
                        <w:sz w:val="15"/>
                        <w:szCs w:val="15"/>
                      </w:rPr>
                    </w:pPr>
                    <w:r>
                      <w:rPr>
                        <w:rFonts w:ascii="Segoe UI" w:eastAsia="Segoe UI" w:hAnsi="Segoe UI" w:cs="Segoe UI"/>
                        <w:color w:val="FFFFFF"/>
                        <w:spacing w:val="0"/>
                        <w:w w:val="100"/>
                        <w:position w:val="0"/>
                        <w:sz w:val="15"/>
                        <w:szCs w:val="15"/>
                      </w:rPr>
                      <w:t>ANMCS</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Arial" w:eastAsia="Arial" w:hAnsi="Arial" w:cs="Arial"/>
      <w:b/>
      <w:bCs/>
      <w:i w:val="0"/>
      <w:iCs w:val="0"/>
      <w:smallCaps w:val="0"/>
      <w:strike w:val="0"/>
      <w:color w:val="323132"/>
      <w:sz w:val="8"/>
      <w:szCs w:val="8"/>
      <w:u w:val="none"/>
      <w:shd w:val="clear" w:color="auto" w:fill="auto"/>
    </w:rPr>
  </w:style>
  <w:style w:type="character" w:customStyle="1" w:styleId="CharStyle5">
    <w:name w:val="Header or footer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Body text (2)_"/>
    <w:basedOn w:val="DefaultParagraphFont"/>
    <w:link w:val="Style1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20">
    <w:name w:val="Body text_"/>
    <w:basedOn w:val="DefaultParagraphFont"/>
    <w:link w:val="Style19"/>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24">
    <w:name w:val="Heading #1_"/>
    <w:basedOn w:val="DefaultParagraphFont"/>
    <w:link w:val="Style23"/>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
    <w:name w:val="Body text (3)"/>
    <w:basedOn w:val="Normal"/>
    <w:link w:val="CharStyle3"/>
    <w:pPr>
      <w:widowControl w:val="0"/>
      <w:shd w:val="clear" w:color="auto" w:fill="auto"/>
      <w:spacing w:after="40"/>
      <w:jc w:val="center"/>
    </w:pPr>
    <w:rPr>
      <w:rFonts w:ascii="Arial" w:eastAsia="Arial" w:hAnsi="Arial" w:cs="Arial"/>
      <w:b/>
      <w:bCs/>
      <w:i w:val="0"/>
      <w:iCs w:val="0"/>
      <w:smallCaps w:val="0"/>
      <w:strike w:val="0"/>
      <w:color w:val="323132"/>
      <w:sz w:val="8"/>
      <w:szCs w:val="8"/>
      <w:u w:val="none"/>
      <w:shd w:val="clear" w:color="auto" w:fill="auto"/>
    </w:rPr>
  </w:style>
  <w:style w:type="paragraph" w:customStyle="1" w:styleId="Style4">
    <w:name w:val="Header or footer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Body text (2)"/>
    <w:basedOn w:val="Normal"/>
    <w:link w:val="CharStyle18"/>
    <w:pPr>
      <w:widowControl w:val="0"/>
      <w:shd w:val="clear" w:color="auto" w:fill="auto"/>
      <w:spacing w:after="240"/>
    </w:pPr>
    <w:rPr>
      <w:rFonts w:ascii="Times New Roman" w:eastAsia="Times New Roman" w:hAnsi="Times New Roman" w:cs="Times New Roman"/>
      <w:b/>
      <w:bCs/>
      <w:i w:val="0"/>
      <w:iCs w:val="0"/>
      <w:smallCaps w:val="0"/>
      <w:strike w:val="0"/>
      <w:sz w:val="28"/>
      <w:szCs w:val="28"/>
      <w:u w:val="none"/>
      <w:shd w:val="clear" w:color="auto" w:fill="auto"/>
    </w:rPr>
  </w:style>
  <w:style w:type="paragraph" w:styleId="Style19">
    <w:name w:val="Body text"/>
    <w:basedOn w:val="Normal"/>
    <w:link w:val="CharStyle20"/>
    <w:qFormat/>
    <w:pPr>
      <w:widowControl w:val="0"/>
      <w:shd w:val="clear" w:color="auto" w:fill="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3">
    <w:name w:val="Heading #1"/>
    <w:basedOn w:val="Normal"/>
    <w:link w:val="CharStyle24"/>
    <w:pPr>
      <w:widowControl w:val="0"/>
      <w:shd w:val="clear" w:color="auto" w:fill="auto"/>
      <w:spacing w:after="200"/>
      <w:ind w:firstLine="740"/>
      <w:outlineLvl w:val="0"/>
    </w:pPr>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